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E0C" w:rsidRPr="005B3283" w:rsidRDefault="00DA6E0C" w:rsidP="00DA6E0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3EC21D3" wp14:editId="64DA64D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E0C" w:rsidRPr="005B3283" w:rsidRDefault="00DA6E0C" w:rsidP="00DA6E0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A6E0C" w:rsidRPr="005B3283" w:rsidRDefault="00DA6E0C" w:rsidP="00DA6E0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A6E0C" w:rsidRPr="005B3283" w:rsidRDefault="00DA6E0C" w:rsidP="00DA6E0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A6E0C" w:rsidRPr="005B3283" w:rsidRDefault="00DA6E0C" w:rsidP="00DA6E0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6E0C" w:rsidRPr="005B3283" w:rsidRDefault="00DA6E0C" w:rsidP="00DA6E0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A6E0C" w:rsidRPr="005B3283" w:rsidRDefault="00DA6E0C" w:rsidP="00DA6E0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A6E0C" w:rsidRPr="005B3283" w:rsidRDefault="00DA6E0C" w:rsidP="00DA6E0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A6E0C" w:rsidRDefault="00DA6E0C" w:rsidP="00DA6E0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295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9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F50671" w:rsidRDefault="00F50671" w:rsidP="00F50671">
      <w:pPr>
        <w:pStyle w:val="a7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F50671" w:rsidRDefault="00F50671" w:rsidP="00F50671">
      <w:pPr>
        <w:pStyle w:val="a7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CF3594" w:rsidRDefault="00DA06C7" w:rsidP="00DA06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П</w:t>
      </w:r>
      <w:r w:rsidR="00CF3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ро надання дозволу на розроблення проекту землеустрою щодо відведення земельної ділянки </w:t>
      </w:r>
      <w:r w:rsidR="00F9222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</w:t>
      </w:r>
      <w:r w:rsidR="00F9222D" w:rsidRPr="00AA5E67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ля будівництва та обслуговування інших будівель громадської забудови</w:t>
      </w:r>
      <w:r w:rsidR="00CF359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яка розташована за адресою: Одеська область, Одеський район, с. </w:t>
      </w:r>
      <w:r w:rsidR="006F3E7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Нова Дофінівка, вул. Центральна, 54-А</w:t>
      </w:r>
    </w:p>
    <w:p w:rsidR="00DA06C7" w:rsidRDefault="00DA06C7" w:rsidP="00DA06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3594" w:rsidRDefault="00CF3594" w:rsidP="00DA06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Керуючись ст.26 Закону України “Про місцеве самоврядування в Україні”,  ст. 12, 92, 125, Земельного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кодексу України, ст.20, 22, 50 За</w:t>
      </w:r>
      <w:r w:rsidR="002F7DD8">
        <w:rPr>
          <w:rFonts w:ascii="Times New Roman" w:hAnsi="Times New Roman" w:cs="Times New Roman"/>
          <w:sz w:val="28"/>
          <w:szCs w:val="28"/>
          <w:lang w:val="uk-UA"/>
        </w:rPr>
        <w:t>кону України «Про землеустрій»</w:t>
      </w:r>
      <w:r>
        <w:rPr>
          <w:rFonts w:ascii="Times New Roman" w:hAnsi="Times New Roman" w:cs="Times New Roman"/>
          <w:sz w:val="28"/>
          <w:szCs w:val="28"/>
          <w:lang w:val="uk-UA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CF3594" w:rsidRDefault="00CF3594" w:rsidP="00CF35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3594" w:rsidRDefault="00CF3594" w:rsidP="00CF3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ВИРІШИЛА:</w:t>
      </w:r>
    </w:p>
    <w:p w:rsidR="00CF3594" w:rsidRDefault="00CF3594" w:rsidP="00CF35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1. Надати дозвіл на розроблення проекту землеустрою щодо відведення земельної ділянки </w:t>
      </w:r>
      <w:r w:rsidR="00840232" w:rsidRPr="00840232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інших будівель громадської забудови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яка розташована за адресою:  Одеська область, Одеський район, </w:t>
      </w:r>
      <w:r w:rsidR="006F3E76">
        <w:rPr>
          <w:rFonts w:ascii="Times New Roman" w:eastAsia="Calibri" w:hAnsi="Times New Roman" w:cs="Times New Roman"/>
          <w:sz w:val="28"/>
          <w:szCs w:val="28"/>
          <w:lang w:val="uk-UA"/>
        </w:rPr>
        <w:t>с. Нова Дофінівка, вул. Центральна, 54.</w:t>
      </w:r>
    </w:p>
    <w:p w:rsidR="00CF3594" w:rsidRDefault="00CF3594" w:rsidP="00CF35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2. </w:t>
      </w:r>
      <w:r w:rsidRPr="00D360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Доручити виконавчому комітету Фонтанської сільської ради замовити в землевпорядній організації розроблення проекту із землеустрою щодо відведення земельної ділянки </w:t>
      </w:r>
      <w:r w:rsidR="006033F4" w:rsidRPr="00840232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інших будівель громадської забудови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орієнтовною площею </w:t>
      </w:r>
      <w:r w:rsidR="00C9373A" w:rsidRPr="00C9373A">
        <w:rPr>
          <w:rFonts w:ascii="Times New Roman" w:eastAsia="Calibri" w:hAnsi="Times New Roman" w:cs="Times New Roman"/>
          <w:sz w:val="28"/>
          <w:szCs w:val="28"/>
          <w:lang w:val="uk-UA"/>
        </w:rPr>
        <w:t>0,80</w:t>
      </w:r>
      <w:r w:rsidR="006033F4">
        <w:rPr>
          <w:rFonts w:ascii="Times New Roman" w:eastAsia="Calibri" w:hAnsi="Times New Roman" w:cs="Times New Roman"/>
          <w:sz w:val="28"/>
          <w:szCs w:val="28"/>
          <w:lang w:val="uk-UA"/>
        </w:rPr>
        <w:t>00</w:t>
      </w:r>
      <w:r w:rsidRPr="00C937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га, яка розташована за адресою: Одеська область, Одеський район, с. </w:t>
      </w:r>
      <w:r w:rsidR="006F3E76">
        <w:rPr>
          <w:rFonts w:ascii="Times New Roman" w:eastAsia="Calibri" w:hAnsi="Times New Roman" w:cs="Times New Roman"/>
          <w:sz w:val="28"/>
          <w:szCs w:val="28"/>
          <w:lang w:val="uk-UA"/>
        </w:rPr>
        <w:t>Нова Дофінівка, вул. Центральна, 54-А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F3594" w:rsidRDefault="00CF3594" w:rsidP="00CF35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3. Проект землеустрою щодо відведення земельної ділянки подати на розгляд та затвердження в установленому законом порядку.</w:t>
      </w:r>
    </w:p>
    <w:p w:rsidR="00CF3594" w:rsidRDefault="00CF3594" w:rsidP="00CF35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0E34EA" w:rsidRDefault="000E34EA" w:rsidP="00CF35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A6E0C" w:rsidRPr="00DA6E0C" w:rsidRDefault="00DA6E0C" w:rsidP="00DA6E0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A6E0C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DA6E0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A6E0C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DA6E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A6E0C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DA6E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DA6E0C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DA6E0C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DA6E0C" w:rsidRPr="00DA6E0C" w:rsidRDefault="00DA6E0C" w:rsidP="00DA6E0C">
      <w:pPr>
        <w:rPr>
          <w:rFonts w:ascii="Times New Roman" w:hAnsi="Times New Roman" w:cs="Times New Roman"/>
        </w:rPr>
      </w:pPr>
    </w:p>
    <w:p w:rsidR="00DA6E0C" w:rsidRPr="00613951" w:rsidRDefault="00DA6E0C" w:rsidP="00DA6E0C">
      <w:bookmarkStart w:id="0" w:name="_GoBack"/>
      <w:bookmarkEnd w:id="0"/>
    </w:p>
    <w:sectPr w:rsidR="00DA6E0C" w:rsidRPr="00613951" w:rsidSect="006033F4">
      <w:pgSz w:w="12240" w:h="15840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B65"/>
    <w:rsid w:val="000D4635"/>
    <w:rsid w:val="000E34EA"/>
    <w:rsid w:val="0017776F"/>
    <w:rsid w:val="002F7DD8"/>
    <w:rsid w:val="00305E6D"/>
    <w:rsid w:val="00421B16"/>
    <w:rsid w:val="00472C22"/>
    <w:rsid w:val="005C2902"/>
    <w:rsid w:val="006033F4"/>
    <w:rsid w:val="006376F8"/>
    <w:rsid w:val="006F3E76"/>
    <w:rsid w:val="00840232"/>
    <w:rsid w:val="008B08E6"/>
    <w:rsid w:val="00932A5E"/>
    <w:rsid w:val="00AA5E67"/>
    <w:rsid w:val="00AC30DA"/>
    <w:rsid w:val="00C9373A"/>
    <w:rsid w:val="00CF3594"/>
    <w:rsid w:val="00D00D82"/>
    <w:rsid w:val="00D360FD"/>
    <w:rsid w:val="00D66F94"/>
    <w:rsid w:val="00DA06C7"/>
    <w:rsid w:val="00DA6E0C"/>
    <w:rsid w:val="00E167D8"/>
    <w:rsid w:val="00F13A04"/>
    <w:rsid w:val="00F50671"/>
    <w:rsid w:val="00F9222D"/>
    <w:rsid w:val="00FA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64420"/>
  <w15:chartTrackingRefBased/>
  <w15:docId w15:val="{733072B2-19B4-444D-B733-E9C0F834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94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DA6E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594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6F3E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3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373A"/>
    <w:rPr>
      <w:rFonts w:ascii="Segoe UI" w:hAnsi="Segoe UI" w:cs="Segoe UI"/>
      <w:sz w:val="18"/>
      <w:szCs w:val="18"/>
      <w:lang w:val="ru-RU"/>
    </w:rPr>
  </w:style>
  <w:style w:type="paragraph" w:styleId="a7">
    <w:name w:val="Normal (Web)"/>
    <w:basedOn w:val="a"/>
    <w:uiPriority w:val="99"/>
    <w:unhideWhenUsed/>
    <w:rsid w:val="00F50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DA6E0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2025-03-05T09:41:00Z</cp:lastPrinted>
  <dcterms:created xsi:type="dcterms:W3CDTF">2025-04-02T09:08:00Z</dcterms:created>
  <dcterms:modified xsi:type="dcterms:W3CDTF">2025-04-02T12:39:00Z</dcterms:modified>
</cp:coreProperties>
</file>